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93" w:rsidRPr="00155C93" w:rsidRDefault="00155C93" w:rsidP="00155C93">
      <w:pPr>
        <w:spacing w:before="79"/>
        <w:ind w:left="584" w:right="607"/>
        <w:jc w:val="center"/>
        <w:rPr>
          <w:sz w:val="24"/>
          <w:lang w:val="ru-RU"/>
        </w:rPr>
      </w:pPr>
      <w:r w:rsidRPr="00155C93">
        <w:rPr>
          <w:spacing w:val="-3"/>
          <w:sz w:val="24"/>
          <w:lang w:val="ru-RU"/>
        </w:rPr>
        <w:t>Муниципальное</w:t>
      </w:r>
      <w:r w:rsidRPr="00155C93">
        <w:rPr>
          <w:spacing w:val="-1"/>
          <w:sz w:val="24"/>
          <w:lang w:val="ru-RU"/>
        </w:rPr>
        <w:t xml:space="preserve"> </w:t>
      </w:r>
      <w:r w:rsidRPr="00155C93">
        <w:rPr>
          <w:spacing w:val="-2"/>
          <w:sz w:val="24"/>
          <w:lang w:val="ru-RU"/>
        </w:rPr>
        <w:t>казенное</w:t>
      </w:r>
      <w:r w:rsidRPr="00155C93">
        <w:rPr>
          <w:spacing w:val="-13"/>
          <w:sz w:val="24"/>
          <w:lang w:val="ru-RU"/>
        </w:rPr>
        <w:t xml:space="preserve"> </w:t>
      </w:r>
      <w:r w:rsidRPr="00155C93">
        <w:rPr>
          <w:spacing w:val="-2"/>
          <w:sz w:val="24"/>
          <w:lang w:val="ru-RU"/>
        </w:rPr>
        <w:t>общеобразовательное</w:t>
      </w:r>
      <w:r w:rsidRPr="00155C93">
        <w:rPr>
          <w:spacing w:val="-3"/>
          <w:sz w:val="24"/>
          <w:lang w:val="ru-RU"/>
        </w:rPr>
        <w:t xml:space="preserve"> </w:t>
      </w:r>
      <w:r w:rsidRPr="00155C93">
        <w:rPr>
          <w:spacing w:val="-2"/>
          <w:sz w:val="24"/>
          <w:lang w:val="ru-RU"/>
        </w:rPr>
        <w:t xml:space="preserve">учреждение </w:t>
      </w:r>
    </w:p>
    <w:p w:rsidR="00155C93" w:rsidRPr="00155C93" w:rsidRDefault="00155C93" w:rsidP="00155C93">
      <w:pPr>
        <w:spacing w:before="43" w:line="276" w:lineRule="auto"/>
        <w:ind w:left="1837" w:right="1850"/>
        <w:jc w:val="center"/>
        <w:rPr>
          <w:sz w:val="24"/>
          <w:lang w:val="ru-RU"/>
        </w:rPr>
      </w:pPr>
      <w:r w:rsidRPr="00155C93">
        <w:rPr>
          <w:spacing w:val="-2"/>
          <w:sz w:val="24"/>
          <w:lang w:val="ru-RU"/>
        </w:rPr>
        <w:t xml:space="preserve">«Хили-Пенджикская </w:t>
      </w:r>
      <w:r w:rsidRPr="00155C93">
        <w:rPr>
          <w:spacing w:val="-1"/>
          <w:sz w:val="24"/>
          <w:lang w:val="ru-RU"/>
        </w:rPr>
        <w:t>средняя общеобразовательная школа»</w:t>
      </w:r>
      <w:r w:rsidRPr="00155C93">
        <w:rPr>
          <w:spacing w:val="-57"/>
          <w:sz w:val="24"/>
          <w:lang w:val="ru-RU"/>
        </w:rPr>
        <w:t xml:space="preserve"> </w:t>
      </w:r>
      <w:r w:rsidRPr="00155C93">
        <w:rPr>
          <w:sz w:val="24"/>
          <w:lang w:val="ru-RU"/>
        </w:rPr>
        <w:t>(МКОУ</w:t>
      </w:r>
      <w:r w:rsidRPr="00155C93">
        <w:rPr>
          <w:spacing w:val="-5"/>
          <w:sz w:val="24"/>
          <w:lang w:val="ru-RU"/>
        </w:rPr>
        <w:t xml:space="preserve"> </w:t>
      </w:r>
      <w:r w:rsidRPr="00155C93">
        <w:rPr>
          <w:sz w:val="24"/>
          <w:lang w:val="ru-RU"/>
        </w:rPr>
        <w:t>«Хили-Пенджикская СОШ»)</w:t>
      </w:r>
    </w:p>
    <w:p w:rsidR="00155C93" w:rsidRDefault="00155C93" w:rsidP="00155C93">
      <w:pPr>
        <w:pStyle w:val="a3"/>
        <w:rPr>
          <w:sz w:val="20"/>
        </w:rPr>
      </w:pPr>
    </w:p>
    <w:p w:rsidR="00155C93" w:rsidRDefault="00155C93" w:rsidP="00155C93">
      <w:pPr>
        <w:pStyle w:val="a3"/>
        <w:rPr>
          <w:sz w:val="20"/>
        </w:rPr>
      </w:pPr>
    </w:p>
    <w:p w:rsidR="00155C93" w:rsidRDefault="00155C93" w:rsidP="00155C93">
      <w:pPr>
        <w:pStyle w:val="a3"/>
        <w:rPr>
          <w:sz w:val="20"/>
        </w:rPr>
      </w:pPr>
    </w:p>
    <w:p w:rsidR="00155C93" w:rsidRDefault="00155C93" w:rsidP="00155C93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40"/>
        <w:gridCol w:w="4397"/>
      </w:tblGrid>
      <w:tr w:rsidR="00155C93" w:rsidTr="00B16150">
        <w:trPr>
          <w:trHeight w:val="1218"/>
        </w:trPr>
        <w:tc>
          <w:tcPr>
            <w:tcW w:w="4640" w:type="dxa"/>
            <w:hideMark/>
          </w:tcPr>
          <w:p w:rsidR="00155C93" w:rsidRPr="001103B0" w:rsidRDefault="00155C93" w:rsidP="00B16150">
            <w:pPr>
              <w:pStyle w:val="TableParagraph"/>
              <w:ind w:left="214"/>
              <w:rPr>
                <w:sz w:val="24"/>
              </w:rPr>
            </w:pPr>
            <w:r w:rsidRPr="001103B0">
              <w:rPr>
                <w:sz w:val="24"/>
              </w:rPr>
              <w:t>ПРИНЯТО</w:t>
            </w:r>
          </w:p>
          <w:p w:rsidR="00155C93" w:rsidRPr="001103B0" w:rsidRDefault="00155C93" w:rsidP="00B16150">
            <w:pPr>
              <w:pStyle w:val="TableParagraph"/>
              <w:spacing w:before="3" w:line="310" w:lineRule="exact"/>
              <w:ind w:right="1446"/>
              <w:rPr>
                <w:sz w:val="24"/>
              </w:rPr>
            </w:pPr>
            <w:r w:rsidRPr="001103B0">
              <w:rPr>
                <w:sz w:val="24"/>
              </w:rPr>
              <w:t>педагогическим советом</w:t>
            </w:r>
            <w:r w:rsidRPr="001103B0">
              <w:rPr>
                <w:spacing w:val="1"/>
                <w:sz w:val="24"/>
              </w:rPr>
              <w:t xml:space="preserve"> </w:t>
            </w:r>
            <w:r w:rsidRPr="001103B0">
              <w:rPr>
                <w:sz w:val="24"/>
              </w:rPr>
              <w:t>МКОУ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>«Хили-Пенджикская СОШ» (протокол</w:t>
            </w:r>
            <w:r w:rsidRPr="001103B0">
              <w:rPr>
                <w:spacing w:val="-9"/>
                <w:sz w:val="24"/>
              </w:rPr>
              <w:t xml:space="preserve"> </w:t>
            </w:r>
            <w:r w:rsidRPr="001103B0">
              <w:rPr>
                <w:sz w:val="24"/>
              </w:rPr>
              <w:t>от</w:t>
            </w:r>
            <w:r w:rsidRPr="001103B0">
              <w:rPr>
                <w:spacing w:val="-6"/>
                <w:sz w:val="24"/>
              </w:rPr>
              <w:t xml:space="preserve"> </w:t>
            </w:r>
            <w:r w:rsidRPr="001103B0">
              <w:rPr>
                <w:sz w:val="24"/>
              </w:rPr>
              <w:t>28.08.2019</w:t>
            </w:r>
            <w:r w:rsidRPr="001103B0">
              <w:rPr>
                <w:spacing w:val="-10"/>
                <w:sz w:val="24"/>
              </w:rPr>
              <w:t xml:space="preserve"> </w:t>
            </w:r>
            <w:r w:rsidRPr="001103B0">
              <w:rPr>
                <w:sz w:val="24"/>
              </w:rPr>
              <w:t>№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>1)</w:t>
            </w:r>
          </w:p>
        </w:tc>
        <w:tc>
          <w:tcPr>
            <w:tcW w:w="4397" w:type="dxa"/>
            <w:hideMark/>
          </w:tcPr>
          <w:p w:rsidR="00155C93" w:rsidRPr="001103B0" w:rsidRDefault="00155C93" w:rsidP="00B16150">
            <w:pPr>
              <w:pStyle w:val="TableParagraph"/>
              <w:ind w:left="2587"/>
              <w:rPr>
                <w:sz w:val="24"/>
              </w:rPr>
            </w:pPr>
            <w:r w:rsidRPr="001103B0">
              <w:rPr>
                <w:sz w:val="24"/>
              </w:rPr>
              <w:t>УТВЕРЖДАЮ:</w:t>
            </w:r>
          </w:p>
          <w:p w:rsidR="00155C93" w:rsidRPr="001103B0" w:rsidRDefault="00155C93" w:rsidP="00B16150">
            <w:pPr>
              <w:pStyle w:val="TableParagraph"/>
              <w:spacing w:before="3" w:line="310" w:lineRule="exact"/>
              <w:ind w:left="1459" w:right="196"/>
              <w:rPr>
                <w:sz w:val="24"/>
              </w:rPr>
            </w:pPr>
            <w:r w:rsidRPr="001103B0">
              <w:rPr>
                <w:sz w:val="24"/>
              </w:rPr>
              <w:t>Директор     МКОУ</w:t>
            </w:r>
            <w:r w:rsidRPr="001103B0">
              <w:rPr>
                <w:spacing w:val="-5"/>
                <w:sz w:val="24"/>
              </w:rPr>
              <w:t xml:space="preserve"> </w:t>
            </w:r>
            <w:r w:rsidRPr="001103B0">
              <w:rPr>
                <w:sz w:val="24"/>
              </w:rPr>
              <w:t xml:space="preserve">«Хили-Пенджикская СОШ» </w:t>
            </w:r>
            <w:r w:rsidRPr="001103B0">
              <w:rPr>
                <w:spacing w:val="-57"/>
                <w:sz w:val="24"/>
              </w:rPr>
              <w:t xml:space="preserve"> </w:t>
            </w:r>
            <w:r w:rsidRPr="001103B0">
              <w:rPr>
                <w:spacing w:val="-2"/>
                <w:sz w:val="24"/>
              </w:rPr>
              <w:t xml:space="preserve"> </w:t>
            </w:r>
          </w:p>
          <w:p w:rsidR="00155C93" w:rsidRDefault="00155C93" w:rsidP="00B16150">
            <w:pPr>
              <w:pStyle w:val="TableParagraph"/>
              <w:spacing w:before="3" w:line="310" w:lineRule="exact"/>
              <w:ind w:right="19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_______А.А.Рагимханов</w:t>
            </w:r>
          </w:p>
        </w:tc>
      </w:tr>
    </w:tbl>
    <w:p w:rsidR="00155C93" w:rsidRDefault="00155C93" w:rsidP="00155C93">
      <w:pPr>
        <w:pStyle w:val="a3"/>
        <w:rPr>
          <w:sz w:val="20"/>
          <w:szCs w:val="26"/>
        </w:rPr>
      </w:pPr>
    </w:p>
    <w:p w:rsidR="00155C93" w:rsidRDefault="00155C93" w:rsidP="00155C93">
      <w:pPr>
        <w:pStyle w:val="a3"/>
        <w:tabs>
          <w:tab w:val="left" w:pos="6810"/>
        </w:tabs>
        <w:rPr>
          <w:sz w:val="20"/>
        </w:rPr>
      </w:pPr>
      <w:r>
        <w:rPr>
          <w:sz w:val="20"/>
        </w:rPr>
        <w:tab/>
      </w:r>
      <w:r>
        <w:t>28.08.2019</w:t>
      </w:r>
    </w:p>
    <w:p w:rsidR="0031168D" w:rsidRDefault="0031168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168D" w:rsidRDefault="00155C9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31168D" w:rsidRDefault="00155C9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sz w:val="24"/>
          <w:lang w:val="ru-RU"/>
        </w:rPr>
        <w:t>МКОУ</w:t>
      </w:r>
      <w:r w:rsidRPr="00155C93">
        <w:rPr>
          <w:spacing w:val="-5"/>
          <w:sz w:val="24"/>
          <w:lang w:val="ru-RU"/>
        </w:rPr>
        <w:t xml:space="preserve"> </w:t>
      </w:r>
      <w:r w:rsidRPr="00155C93">
        <w:rPr>
          <w:sz w:val="24"/>
          <w:lang w:val="ru-RU"/>
        </w:rPr>
        <w:t>«Хили-Пенджикская СОШ»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sz w:val="24"/>
          <w:lang w:val="ru-RU"/>
        </w:rPr>
        <w:t>МКОУ</w:t>
      </w:r>
      <w:r w:rsidRPr="00155C93">
        <w:rPr>
          <w:spacing w:val="-5"/>
          <w:sz w:val="24"/>
          <w:lang w:val="ru-RU"/>
        </w:rPr>
        <w:t xml:space="preserve"> </w:t>
      </w:r>
      <w:r w:rsidRPr="00155C93">
        <w:rPr>
          <w:sz w:val="24"/>
          <w:lang w:val="ru-RU"/>
        </w:rPr>
        <w:t>«Хили-Пенджикская СОШ»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ствующими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реднего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продолжающих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Default="00155C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1168D" w:rsidRPr="00155C93" w:rsidRDefault="00155C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спеваемости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лабораторное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дистан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55C93">
        <w:rPr>
          <w:lang w:val="ru-RU"/>
        </w:rPr>
        <w:br/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155C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жу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рнале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155C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168D" w:rsidRPr="00155C93" w:rsidRDefault="0031168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31168D" w:rsidRPr="00155C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5C93"/>
    <w:rsid w:val="002D33B1"/>
    <w:rsid w:val="002D3591"/>
    <w:rsid w:val="0031168D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125E"/>
  <w15:docId w15:val="{2AFD6E1C-8175-4F5F-BC4D-08502FA6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5C9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5C93"/>
    <w:pPr>
      <w:widowControl w:val="0"/>
      <w:autoSpaceDE w:val="0"/>
      <w:autoSpaceDN w:val="0"/>
      <w:spacing w:before="0" w:beforeAutospacing="0" w:after="0" w:afterAutospacing="0"/>
      <w:ind w:left="102" w:firstLine="7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5C9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155C9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XTreme.ws</cp:lastModifiedBy>
  <cp:revision>2</cp:revision>
  <dcterms:created xsi:type="dcterms:W3CDTF">2011-11-02T04:15:00Z</dcterms:created>
  <dcterms:modified xsi:type="dcterms:W3CDTF">2023-04-15T06:25:00Z</dcterms:modified>
</cp:coreProperties>
</file>